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D8" w:rsidRDefault="008F49D8" w:rsidP="00623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76D" w:rsidRPr="003C276D" w:rsidRDefault="003C276D" w:rsidP="003C27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76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1A8C66" wp14:editId="7492AF66">
            <wp:extent cx="6743700" cy="9296400"/>
            <wp:effectExtent l="0" t="0" r="0" b="0"/>
            <wp:docPr id="2" name="Рисунок 2" descr="C:\Users\User\Downloads\20250414_14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0414_142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401" cy="930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EE" w:rsidRDefault="009744EE" w:rsidP="00623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EE" w:rsidRDefault="009744EE" w:rsidP="00623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EE" w:rsidRDefault="009744EE" w:rsidP="00623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EE" w:rsidRPr="00623B85" w:rsidRDefault="009744EE" w:rsidP="00623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2307" w:rsidRPr="00623B85" w:rsidRDefault="00D55EF8" w:rsidP="00623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hAnsi="Times New Roman" w:cs="Times New Roman"/>
          <w:sz w:val="24"/>
          <w:szCs w:val="24"/>
        </w:rPr>
        <w:t xml:space="preserve">        1.3 Должностная инструкция преподавателя составлена в соответствии с:</w:t>
      </w:r>
    </w:p>
    <w:p w:rsidR="00CB2307" w:rsidRPr="00623B85" w:rsidRDefault="00D55EF8" w:rsidP="00623B8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hAnsi="Times New Roman" w:cs="Times New Roman"/>
          <w:sz w:val="24"/>
          <w:szCs w:val="24"/>
        </w:rPr>
        <w:t xml:space="preserve">       -Приказом Министерства просвещения РФ от 6 ноября 2024 г. № 779 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</w:p>
    <w:p w:rsidR="00CB2307" w:rsidRPr="00623B85" w:rsidRDefault="00D55EF8" w:rsidP="00623B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B85">
        <w:rPr>
          <w:rFonts w:ascii="Times New Roman" w:hAnsi="Times New Roman" w:cs="Times New Roman"/>
          <w:bCs/>
          <w:sz w:val="24"/>
          <w:szCs w:val="24"/>
        </w:rPr>
        <w:t xml:space="preserve">         1.4 Преподаватель должен знать:</w:t>
      </w:r>
    </w:p>
    <w:p w:rsidR="00CB2307" w:rsidRPr="00623B85" w:rsidRDefault="00D55EF8" w:rsidP="00623B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B85">
        <w:rPr>
          <w:rFonts w:ascii="Times New Roman" w:hAnsi="Times New Roman" w:cs="Times New Roman"/>
          <w:bCs/>
          <w:sz w:val="24"/>
          <w:szCs w:val="24"/>
        </w:rPr>
        <w:t xml:space="preserve">         -приоритетные направления развития образовательной системы Российской Федерации;</w:t>
      </w:r>
    </w:p>
    <w:p w:rsidR="00CB2307" w:rsidRPr="00623B85" w:rsidRDefault="00D55EF8" w:rsidP="00623B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B85">
        <w:rPr>
          <w:rFonts w:ascii="Times New Roman" w:hAnsi="Times New Roman" w:cs="Times New Roman"/>
          <w:bCs/>
          <w:sz w:val="24"/>
          <w:szCs w:val="24"/>
        </w:rPr>
        <w:t xml:space="preserve">         -законы и иные нормативные правовые акты, регламентирующие образовательную деятельность;</w:t>
      </w:r>
    </w:p>
    <w:p w:rsidR="00CB2307" w:rsidRPr="00623B85" w:rsidRDefault="00D55EF8" w:rsidP="00623B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B85">
        <w:rPr>
          <w:rFonts w:ascii="Times New Roman" w:hAnsi="Times New Roman" w:cs="Times New Roman"/>
          <w:bCs/>
          <w:sz w:val="24"/>
          <w:szCs w:val="24"/>
        </w:rPr>
        <w:t xml:space="preserve">         -Конвенцию о правах ребёнка;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содержание учебных программ и принципы организации обучения по преподаваемому предмету;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основные технологические процессы и приёмы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педагогику, физиологию, психологию и методику профессионального обучения;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современные формы и методы обучения и воспитания обучающихся;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теорию и методы управления образовательными системами;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современные педагогические технологии (модульного, дифференцированного обучения, реализации компетентностного подхода, развивающего обучения);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особенности возрастного и социального развития, стадии и кризисы развития, социально-психологические и индивидуальные особенности подросткового возраста, возможные девиации, а также основы психологии девиантного поведения;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основы психодиагностики, конфликологии, профилактики девиаций, закономерности поведения в социальных сетях;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технологии диагностики и коррекции конфликтных ситуаций, их профилактики и разрешения;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основы экологии, экономики, социологии;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навыки работы с текстовыми документами, электронными таблицами, электронной почтой и браузером, мультимедийным оборудованием;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основы управления образовательным процессом.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Правила внутреннего трудового распорядка Государственного бюджетного профессионального образовательного учреждения Рес</w:t>
      </w:r>
      <w:r w:rsidR="00A2647E" w:rsidRPr="00623B85">
        <w:rPr>
          <w:rFonts w:eastAsia="uictfonttextstyleemphasizedbody"/>
          <w:color w:val="000000"/>
          <w:shd w:val="clear" w:color="auto" w:fill="FFFFFF"/>
          <w:lang w:val="ru-RU"/>
        </w:rPr>
        <w:t>публики Дагестан «Дорожно – строительный колледж</w:t>
      </w: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» (далее — Колледж);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правила по охране труда и пожарной безопасности.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1.5. Преподаватель в своей деятельности руководствуется: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Уставом Колледжа;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настоящей должностной инструкцией;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• локальными нормативными актами Колледжа, регламентирующими организацию образовательного процесса и воспитательной деятельности.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1.6. Преподаватель назначается на должность и освобождается от нее приказом директора Колледжа.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 xml:space="preserve">1.7. В период отсутствия преподавателя (отпуск, болезнь, пр.) его обязанности исполняет работник, назначенный в установленном порядке, который приобретает соответствующие права </w:t>
      </w: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lastRenderedPageBreak/>
        <w:t>и несет ответственность, возникающие при некачественном исполнении обязанностей, возложенных на него в связи с замещением.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1.8. Настоящая должностная инструкция разработана на основе квалификационной характеристики должности «Преподаватель» (в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утвержденный Приказом Минздравсоцразвития России от 26.08.2010 № 761н).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1.9. Категорически запрещается использовать услуги обучающихся в данной организации, если это приводит к конфликту интересов учителя;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uictfonttextstyleemphasizedbody"/>
          <w:bCs/>
          <w:color w:val="000000"/>
          <w:shd w:val="clear" w:color="auto" w:fill="FFFFFF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- использовать образовательное учреждение в целях политической агитации, принуждения обучающихся к принятию взглядов, религиозных или иных убеждений против их воли, разжигания социальной, расовой, национальной, религиозной розни, в том числе агитации, пропагандирующей исключительность, превосходство или неполноценность граждан по признаку социальной, расовой, национальной, религиозной принадлежности.</w:t>
      </w:r>
    </w:p>
    <w:p w:rsidR="00CB2307" w:rsidRPr="00623B85" w:rsidRDefault="00CB2307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uictfonttextstyleemphasizedbody"/>
          <w:bCs/>
          <w:color w:val="000000"/>
          <w:shd w:val="clear" w:color="auto" w:fill="FFFFFF"/>
          <w:lang w:val="ru-RU"/>
        </w:rPr>
      </w:pP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/>
          <w:color w:val="000000"/>
          <w:lang w:val="ru-RU"/>
        </w:rPr>
      </w:pPr>
      <w:r w:rsidRPr="00623B85">
        <w:rPr>
          <w:rFonts w:eastAsia="uictfonttextstyleemphasizedbody"/>
          <w:b/>
          <w:color w:val="000000"/>
          <w:shd w:val="clear" w:color="auto" w:fill="FFFFFF"/>
          <w:lang w:val="ru-RU"/>
        </w:rPr>
        <w:t>2. Функции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2.1. Обеспечение обучения в соответствии с требованиями федеральных государственных образовательных стандартов.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2.2. Обеспечение охраны жизни и здоровья обучающихся во время образовательного процесса.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/>
          <w:bCs/>
          <w:color w:val="000000"/>
          <w:lang w:val="ru-RU"/>
        </w:rPr>
      </w:pPr>
      <w:r w:rsidRPr="00623B85">
        <w:rPr>
          <w:rFonts w:eastAsia="uictfonttextstyleemphasizedbody"/>
          <w:b/>
          <w:bCs/>
          <w:color w:val="000000"/>
          <w:shd w:val="clear" w:color="auto" w:fill="FFFFFF"/>
          <w:lang w:val="ru-RU"/>
        </w:rPr>
        <w:t>3. Должностные обязанности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Преподаватель исполняет следующие обязанности: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3.1. Осуществляет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3.2. Проводит обучение обучающихся в соответствии с требованиями федеральных государственных образовательных стандартов.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3.3. Воспитывает обучающихся, организует внеаудиторную работу обучающихся, используя возможности образовательного процесса, (профессионального модуля, междисциплинарного курса, учебной практики и др.) для формирования у обучающихся мотивации к обучению и целенаправленной познавательной деятельности, формирования их общей культуры, расширению социальной сферы и их воспитании.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3.4. Формирует в процессе осуществления педагогической деятельности у обучающихся патриотизм, уважение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3.5. Осваивает и применяет психолого-педагогические технологии (в том числе инклюзивные), необходимые для адресной профилактической работы с различными категориями обучающихся: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(аутизм, СДВГ, синдром дефицита внимания и др.), проявляющие агрессию и иные формы девиантного и деструктивного поведения, дети, возвращающиеся из зон боевых действий, дети с риском суицида.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3.6. Оценивает эффективность результатов деятельности (дисциплины, курсов) обучающихся, учитывая освоение ими знаний, овладение умениями, применение полученных навыков, развитие творческой личности обучающегося с использованием информационно-компьютерных технологий, в т.ч. текстовые редакторы и электронные таблицы, в своей деятельности.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3.7. Соблюдает права и свободы обучающихся, строго следует профессиональной этике.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3.8. Поддерживает учебную дисциплину, посещаемость занятий, уважая человеческое достоинство, честь и репутацию обучающихся.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3.9. Осуществляет контроль и оценку результатов в образовательном процессе с использованием современных способов оценивания в условиях информационно-коммуникационных технологий (в том числе ведение электронных форм документации).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Cs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lastRenderedPageBreak/>
        <w:t>3.10. Вносит предложения по совершенствованию образовательного процесса в Колледже.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>3.11. Участвует в работе предметных (цикловых) комиссий, конференций,</w:t>
      </w:r>
      <w:r w:rsidR="00A2647E" w:rsidRPr="00623B85">
        <w:rPr>
          <w:rFonts w:eastAsia="uictfonttextstyleemphasizedbody"/>
          <w:bCs/>
          <w:color w:val="000000"/>
          <w:shd w:val="clear" w:color="auto" w:fill="FFFFFF"/>
          <w:lang w:val="ru-RU"/>
        </w:rPr>
        <w:t xml:space="preserve"> </w:t>
      </w: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семинаров.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3.12. Участвует в деятельности педагогического и иных советов Колледжа, а также в деятельности методических объединений и других формах методической работы.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3.13. Осуществляет связь с родителями или лицами, их заменяющими.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3.14. Разрабатывает учебно-методические комплексы учебных предметов, дисциплин, междисциплинарного курса (раздела), практики и другие материалы, обеспечивающие воспитание и качество подготовки студентов, несет ответственность за реализацию их в полном объеме в соответствии с учебным планом и календарным учебным графиком, а также за качество подготовки выпускников.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3.15. Своевременно заполняет журнал учета успеваемости, экзаменационную и (или) зачетную ведомости.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3.16. Проводит с обучающимися консультации и дополнительные разъяснения в период изучаемой программы.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3.17. Систематически повышает свой профессиональный уровень и педагогическое мастерство.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 xml:space="preserve">3.18. Своевременно информирует </w:t>
      </w:r>
      <w:r w:rsidR="00A2647E" w:rsidRPr="00623B85">
        <w:rPr>
          <w:rFonts w:eastAsia="uictfonttextstyleemphasizedbody"/>
          <w:color w:val="000000"/>
          <w:shd w:val="clear" w:color="auto" w:fill="FFFFFF"/>
          <w:lang w:val="ru-RU"/>
        </w:rPr>
        <w:t>зам директора по УР</w:t>
      </w: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 xml:space="preserve"> о срыве занятий, о конфликтах, произошедших в группе и т.п.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3.19. Ведет журнал учета текущей успеваемости</w:t>
      </w:r>
      <w:r w:rsidR="00A2647E" w:rsidRPr="00623B85">
        <w:rPr>
          <w:rFonts w:eastAsia="uictfonttextstyleemphasizedbody"/>
          <w:color w:val="000000"/>
          <w:shd w:val="clear" w:color="auto" w:fill="FFFFFF"/>
          <w:lang w:val="ru-RU"/>
        </w:rPr>
        <w:t xml:space="preserve"> (в бумажном и электронном вариантах)</w:t>
      </w: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, посещаемости занятий, отвечает за порядок в аудитории во время проведения занятий и за жизнь и здоровье обучающихся в процессе проведения занятий и внеаудиторных мероприятий.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3.20. Представляет сведения в учебн</w:t>
      </w:r>
      <w:r w:rsidR="00B03D70" w:rsidRPr="00623B85">
        <w:rPr>
          <w:rFonts w:eastAsia="uictfonttextstyleemphasizedbody"/>
          <w:color w:val="000000"/>
          <w:shd w:val="clear" w:color="auto" w:fill="FFFFFF"/>
          <w:lang w:val="ru-RU"/>
        </w:rPr>
        <w:t>ую часть</w:t>
      </w: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: аккуратно заполняет журналы учебных занятий и другую документацию, связанную с учебным процессом.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3.21. Сообщает своевременно в учебн</w:t>
      </w:r>
      <w:r w:rsidR="00B03D70" w:rsidRPr="00623B85">
        <w:rPr>
          <w:rFonts w:eastAsia="uictfonttextstyleemphasizedbody"/>
          <w:color w:val="000000"/>
          <w:shd w:val="clear" w:color="auto" w:fill="FFFFFF"/>
          <w:lang w:val="ru-RU"/>
        </w:rPr>
        <w:t>ую часть</w:t>
      </w: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 xml:space="preserve"> о своей болезни и других уважительных причинах неявки на работу, чтобы исключить срыв занятий.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3.22. Соблюдает за обучающимися, находящимися под его постоянным или временным надзором, санитарно-гигиенические нормы, в том числе санитарное состояние кабинетов, аудиторий, мест другого пребывания, по договоренности с их хозяевами.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3.23. Обеспечивает охрану жизни и здоровья обучающихся во время образовательного процесса.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3.24. Соблюдает правила по охране труда и пожарной безопасности.</w:t>
      </w:r>
    </w:p>
    <w:p w:rsidR="00CB2307" w:rsidRPr="00623B85" w:rsidRDefault="00CB2307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</w:p>
    <w:p w:rsidR="00F24A54" w:rsidRPr="00623B85" w:rsidRDefault="00F24A54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b/>
          <w:bCs/>
          <w:color w:val="000000"/>
          <w:lang w:val="ru-RU"/>
        </w:rPr>
      </w:pPr>
      <w:r w:rsidRPr="00623B85">
        <w:rPr>
          <w:rFonts w:eastAsia="uictfonttextstyleemphasizedbody"/>
          <w:b/>
          <w:bCs/>
          <w:color w:val="000000"/>
          <w:shd w:val="clear" w:color="auto" w:fill="FFFFFF"/>
          <w:lang w:val="ru-RU"/>
        </w:rPr>
        <w:t>4. Права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Преподаватель имеет право: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4.1. Знакомиться с проектами решений руководства Колледжа, касающихся его деятельности.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4.2. По вопросам, находящимся в его компетенции, вносить на рассмотрение руководства Колледжа предложения по улучшению деятельности и совершенствованию методов работы; замечания по деятельности работников колледжа; варианты устранения имеющихся в деятельности Колледжа недостатков.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4.3. Запрашивать лично или по поручению руководства Колледжа от структурных подразделений и иных специалистов информацию и документы, необходимые для исполнения его должностных обязанностей.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4.4. Привлекать специалистов отдельных структурных подразделений к решению задач, возложенных на него (если это предусмотрено положениями о структурных подразделениях, или — с разрешения руководства Колледжа).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Arial"/>
          <w:color w:val="000000"/>
          <w:lang w:val="ru-RU"/>
        </w:rPr>
      </w:pPr>
      <w:r w:rsidRPr="00623B85">
        <w:rPr>
          <w:rFonts w:eastAsia="uictfonttextstyleemphasizedbody"/>
          <w:color w:val="000000"/>
          <w:shd w:val="clear" w:color="auto" w:fill="FFFFFF"/>
          <w:lang w:val="ru-RU"/>
        </w:rPr>
        <w:t>4.5. Требовать от руководства Колледжа оказания содействия в исполнении им его должностных обязанностей и прав.</w:t>
      </w:r>
    </w:p>
    <w:p w:rsidR="00CB2307" w:rsidRPr="00623B85" w:rsidRDefault="00CB2307" w:rsidP="00623B85">
      <w:pPr>
        <w:pStyle w:val="a4"/>
        <w:shd w:val="clear" w:color="auto" w:fill="FFFFFF"/>
        <w:spacing w:beforeAutospacing="0" w:afterAutospacing="0"/>
        <w:ind w:firstLine="709"/>
        <w:jc w:val="both"/>
        <w:rPr>
          <w:rFonts w:eastAsia="uictfonttextstyleemphasizedbody"/>
          <w:bCs/>
          <w:color w:val="000000"/>
          <w:shd w:val="clear" w:color="auto" w:fill="FFFFFF"/>
          <w:lang w:val="ru-RU"/>
        </w:rPr>
      </w:pPr>
    </w:p>
    <w:p w:rsidR="00CB2307" w:rsidRPr="00623B85" w:rsidRDefault="00241D42" w:rsidP="00623B85">
      <w:pPr>
        <w:pStyle w:val="a4"/>
        <w:shd w:val="clear" w:color="auto" w:fill="FFFFFF"/>
        <w:spacing w:beforeAutospacing="0" w:afterAutospacing="0"/>
        <w:ind w:firstLine="709"/>
        <w:rPr>
          <w:b/>
          <w:bCs/>
          <w:color w:val="1A1A1A"/>
          <w:lang w:val="ru-RU"/>
        </w:rPr>
      </w:pPr>
      <w:r w:rsidRPr="00623B85">
        <w:rPr>
          <w:b/>
          <w:bCs/>
          <w:color w:val="1A1A1A"/>
          <w:shd w:val="clear" w:color="auto" w:fill="FFFFFF"/>
          <w:lang w:val="ru-RU"/>
        </w:rPr>
        <w:t xml:space="preserve">5. </w:t>
      </w:r>
      <w:r w:rsidR="00D55EF8" w:rsidRPr="00623B85">
        <w:rPr>
          <w:b/>
          <w:bCs/>
          <w:color w:val="1A1A1A"/>
          <w:shd w:val="clear" w:color="auto" w:fill="FFFFFF"/>
          <w:lang w:val="ru-RU"/>
        </w:rPr>
        <w:t>Ответственность</w:t>
      </w:r>
    </w:p>
    <w:p w:rsidR="00CB2307" w:rsidRPr="00623B85" w:rsidRDefault="00D55EF8" w:rsidP="00623B85">
      <w:pPr>
        <w:pStyle w:val="a4"/>
        <w:shd w:val="clear" w:color="auto" w:fill="FFFFFF"/>
        <w:spacing w:beforeAutospacing="0" w:afterAutospacing="0"/>
        <w:jc w:val="both"/>
        <w:rPr>
          <w:color w:val="1A1A1A"/>
          <w:lang w:val="ru-RU"/>
        </w:rPr>
      </w:pPr>
      <w:r w:rsidRPr="00623B85">
        <w:rPr>
          <w:color w:val="1A1A1A"/>
          <w:shd w:val="clear" w:color="auto" w:fill="FFFFFF"/>
          <w:lang w:val="ru-RU"/>
        </w:rPr>
        <w:t>Преподаватель привлекается к ответственности:</w:t>
      </w:r>
    </w:p>
    <w:p w:rsidR="00CB2307" w:rsidRPr="00623B85" w:rsidRDefault="00D55EF8" w:rsidP="00623B85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за ненадлежащее исполнение или неисполнение своих должностных обязанностей, предусмотренных настоящей должностной инструкцией — в порядке, установленном действующим трудовым законодательством Российской Федерации.</w:t>
      </w:r>
    </w:p>
    <w:p w:rsidR="00CB2307" w:rsidRPr="00623B85" w:rsidRDefault="00D55EF8" w:rsidP="00623B85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lastRenderedPageBreak/>
        <w:t>за невыполнение рабочих программ учебных дисциплин (модулей), закрепленных в педагогической нагрузке.</w:t>
      </w:r>
    </w:p>
    <w:p w:rsidR="00CB2307" w:rsidRPr="00623B85" w:rsidRDefault="00D55EF8" w:rsidP="00623B85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за несоблюдение требований безопасности труда в учебном процессе.</w:t>
      </w:r>
    </w:p>
    <w:p w:rsidR="00CB2307" w:rsidRPr="00623B85" w:rsidRDefault="00D55EF8" w:rsidP="00623B85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за нарушение Устава Колледжа.</w:t>
      </w:r>
    </w:p>
    <w:p w:rsidR="00CB2307" w:rsidRPr="00623B85" w:rsidRDefault="00D55EF8" w:rsidP="00623B85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обучающегося.</w:t>
      </w:r>
    </w:p>
    <w:p w:rsidR="00CB2307" w:rsidRPr="00623B85" w:rsidRDefault="00D55EF8" w:rsidP="00623B85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за правонарушения и преступления, совершенные в процессе своей деятельности — в порядке, установленном действующим административным, уголовным и гражданским законодательством Российской Федерации.</w:t>
      </w:r>
    </w:p>
    <w:p w:rsidR="00CB2307" w:rsidRPr="00623B85" w:rsidRDefault="00D55EF8" w:rsidP="00623B85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3B8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за причинение ущерба образовательному учреждению — в порядке, установленном действующим трудовым и гражданским законодательством Российской Федерации.</w:t>
      </w:r>
    </w:p>
    <w:p w:rsidR="00CB2307" w:rsidRPr="00623B85" w:rsidRDefault="00CB2307" w:rsidP="0062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307" w:rsidRDefault="00CB2307" w:rsidP="00623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E96" w:rsidRDefault="005B2E96" w:rsidP="00623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E96" w:rsidRDefault="005B2E96" w:rsidP="005B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 должностной инструкцией ознакомлен(а)                               ______________</w:t>
      </w:r>
    </w:p>
    <w:p w:rsidR="005B2E96" w:rsidRPr="000A1152" w:rsidRDefault="005B2E96" w:rsidP="005B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Копию получил                                                           «____»_____________ 2025 г.</w:t>
      </w:r>
    </w:p>
    <w:p w:rsidR="005B2E96" w:rsidRPr="00623B85" w:rsidRDefault="005B2E96" w:rsidP="00623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B2E96" w:rsidRPr="00623B85" w:rsidSect="003C276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E6" w:rsidRDefault="00E416E6">
      <w:pPr>
        <w:spacing w:line="240" w:lineRule="auto"/>
      </w:pPr>
      <w:r>
        <w:separator/>
      </w:r>
    </w:p>
  </w:endnote>
  <w:endnote w:type="continuationSeparator" w:id="0">
    <w:p w:rsidR="00E416E6" w:rsidRDefault="00E41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ictfonttextstyleemphasizedbody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E6" w:rsidRDefault="00E416E6">
      <w:pPr>
        <w:spacing w:after="0"/>
      </w:pPr>
      <w:r>
        <w:separator/>
      </w:r>
    </w:p>
  </w:footnote>
  <w:footnote w:type="continuationSeparator" w:id="0">
    <w:p w:rsidR="00E416E6" w:rsidRDefault="00E416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4B029"/>
    <w:multiLevelType w:val="multilevel"/>
    <w:tmpl w:val="7694B0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AD182F"/>
    <w:rsid w:val="001345E3"/>
    <w:rsid w:val="00184C6B"/>
    <w:rsid w:val="00241D42"/>
    <w:rsid w:val="003C276D"/>
    <w:rsid w:val="0041510F"/>
    <w:rsid w:val="004D7613"/>
    <w:rsid w:val="005B2E96"/>
    <w:rsid w:val="00623B85"/>
    <w:rsid w:val="00787E7C"/>
    <w:rsid w:val="007E60FD"/>
    <w:rsid w:val="00872BD5"/>
    <w:rsid w:val="008F49D8"/>
    <w:rsid w:val="00957E72"/>
    <w:rsid w:val="009744EE"/>
    <w:rsid w:val="00A1517E"/>
    <w:rsid w:val="00A2647E"/>
    <w:rsid w:val="00AD182F"/>
    <w:rsid w:val="00B03D70"/>
    <w:rsid w:val="00B8709F"/>
    <w:rsid w:val="00BC1449"/>
    <w:rsid w:val="00BC23B2"/>
    <w:rsid w:val="00C72197"/>
    <w:rsid w:val="00CB2307"/>
    <w:rsid w:val="00D55EF8"/>
    <w:rsid w:val="00D770F8"/>
    <w:rsid w:val="00E416E6"/>
    <w:rsid w:val="00E5445E"/>
    <w:rsid w:val="00F24A54"/>
    <w:rsid w:val="00F96012"/>
    <w:rsid w:val="02690819"/>
    <w:rsid w:val="0D8E24DD"/>
    <w:rsid w:val="14C40150"/>
    <w:rsid w:val="2B811B06"/>
    <w:rsid w:val="587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2AE4"/>
  <w15:docId w15:val="{315E3FE2-4909-4AE4-B321-C1470BB3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spacing w:after="0" w:line="240" w:lineRule="auto"/>
      <w:ind w:left="140"/>
    </w:pPr>
    <w:rPr>
      <w:rFonts w:ascii="Calibri" w:eastAsia="Calibri" w:hAnsi="Calibri"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8F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9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2025-04-14T11:02:00Z</cp:lastPrinted>
  <dcterms:created xsi:type="dcterms:W3CDTF">2025-04-10T05:37:00Z</dcterms:created>
  <dcterms:modified xsi:type="dcterms:W3CDTF">2025-04-14T11:58:00Z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424C942E5931450895641A00898929E9_12</vt:lpwstr>
  </property>
</Properties>
</file>